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57607" w14:textId="77777777" w:rsidR="00D16C11" w:rsidRDefault="00D16C11"/>
    <w:p w14:paraId="0FDA5D13" w14:textId="2845F863" w:rsidR="00CE66B9" w:rsidRPr="00CE66B9" w:rsidRDefault="00CE66B9" w:rsidP="00CE66B9">
      <w:pPr>
        <w:jc w:val="center"/>
        <w:rPr>
          <w:rFonts w:ascii="Times New Roman" w:hAnsi="Times New Roman" w:cs="Times New Roman"/>
          <w:b/>
          <w:bCs/>
        </w:rPr>
      </w:pPr>
      <w:r w:rsidRPr="00CE66B9">
        <w:rPr>
          <w:rFonts w:ascii="Times New Roman" w:hAnsi="Times New Roman" w:cs="Times New Roman"/>
          <w:b/>
          <w:bCs/>
        </w:rPr>
        <w:t xml:space="preserve">ÚTILES ESCOLARES </w:t>
      </w:r>
    </w:p>
    <w:p w14:paraId="5C5EFC7C" w14:textId="3E9EE1B7" w:rsidR="00CE66B9" w:rsidRPr="00CE66B9" w:rsidRDefault="00CE66B9" w:rsidP="00CE66B9">
      <w:pPr>
        <w:jc w:val="center"/>
        <w:rPr>
          <w:rFonts w:ascii="Times New Roman" w:hAnsi="Times New Roman" w:cs="Times New Roman"/>
          <w:b/>
          <w:bCs/>
        </w:rPr>
      </w:pPr>
      <w:r w:rsidRPr="00CE66B9">
        <w:rPr>
          <w:rFonts w:ascii="Times New Roman" w:hAnsi="Times New Roman" w:cs="Times New Roman"/>
          <w:b/>
          <w:bCs/>
        </w:rPr>
        <w:t xml:space="preserve">3º MEDIO ESPECIALIDAD ATENCIÓN DE PÁRVULOS </w:t>
      </w:r>
    </w:p>
    <w:p w14:paraId="4C238AB6" w14:textId="77777777" w:rsidR="00CE66B9" w:rsidRDefault="00CE66B9" w:rsidP="00CE66B9">
      <w:pPr>
        <w:rPr>
          <w:rFonts w:ascii="Times New Roman" w:hAnsi="Times New Roman" w:cs="Times New Roman"/>
        </w:rPr>
      </w:pPr>
    </w:p>
    <w:p w14:paraId="16FC5409" w14:textId="47315F58" w:rsidR="00CE66B9" w:rsidRPr="00CE66B9" w:rsidRDefault="00CE66B9" w:rsidP="00CE66B9">
      <w:pPr>
        <w:rPr>
          <w:rFonts w:ascii="Times New Roman" w:hAnsi="Times New Roman" w:cs="Times New Roman"/>
          <w:b/>
          <w:bCs/>
        </w:rPr>
      </w:pPr>
      <w:r w:rsidRPr="00CE66B9">
        <w:rPr>
          <w:rFonts w:ascii="Times New Roman" w:hAnsi="Times New Roman" w:cs="Times New Roman"/>
          <w:b/>
          <w:bCs/>
        </w:rPr>
        <w:t>Recomendaciones generales:</w:t>
      </w:r>
    </w:p>
    <w:p w14:paraId="15EAB99C" w14:textId="77777777" w:rsidR="00495312" w:rsidRDefault="00CE66B9" w:rsidP="002A75B5">
      <w:pPr>
        <w:jc w:val="both"/>
        <w:rPr>
          <w:rFonts w:ascii="Times New Roman" w:hAnsi="Times New Roman" w:cs="Times New Roman"/>
        </w:rPr>
      </w:pPr>
      <w:r w:rsidRPr="00CE66B9">
        <w:rPr>
          <w:rFonts w:ascii="Times New Roman" w:hAnsi="Times New Roman" w:cs="Times New Roman"/>
        </w:rPr>
        <w:t xml:space="preserve">Se le solicita a cada </w:t>
      </w:r>
      <w:r>
        <w:rPr>
          <w:rFonts w:ascii="Times New Roman" w:hAnsi="Times New Roman" w:cs="Times New Roman"/>
        </w:rPr>
        <w:t>estudiante</w:t>
      </w:r>
      <w:r w:rsidRPr="00CE66B9">
        <w:rPr>
          <w:rFonts w:ascii="Times New Roman" w:hAnsi="Times New Roman" w:cs="Times New Roman"/>
        </w:rPr>
        <w:t xml:space="preserve"> tener </w:t>
      </w:r>
      <w:r w:rsidRPr="00CE66B9">
        <w:rPr>
          <w:rFonts w:ascii="Times New Roman" w:hAnsi="Times New Roman" w:cs="Times New Roman"/>
          <w:b/>
          <w:bCs/>
        </w:rPr>
        <w:t>un cuaderno para cada módulo o asignatura,</w:t>
      </w:r>
      <w:r w:rsidRPr="00CE66B9">
        <w:rPr>
          <w:rFonts w:ascii="Times New Roman" w:hAnsi="Times New Roman" w:cs="Times New Roman"/>
        </w:rPr>
        <w:t xml:space="preserve"> no</w:t>
      </w:r>
      <w:r>
        <w:rPr>
          <w:rFonts w:ascii="Times New Roman" w:hAnsi="Times New Roman" w:cs="Times New Roman"/>
        </w:rPr>
        <w:t xml:space="preserve"> </w:t>
      </w:r>
      <w:r w:rsidRPr="00CE66B9">
        <w:rPr>
          <w:rFonts w:ascii="Times New Roman" w:hAnsi="Times New Roman" w:cs="Times New Roman"/>
        </w:rPr>
        <w:t>escribir</w:t>
      </w:r>
      <w:r>
        <w:rPr>
          <w:rFonts w:ascii="Times New Roman" w:hAnsi="Times New Roman" w:cs="Times New Roman"/>
        </w:rPr>
        <w:t xml:space="preserve"> </w:t>
      </w:r>
      <w:r w:rsidRPr="00CE66B9">
        <w:rPr>
          <w:rFonts w:ascii="Times New Roman" w:hAnsi="Times New Roman" w:cs="Times New Roman"/>
        </w:rPr>
        <w:t>todos los contenidos en un solo cuaderno, desordenadamente. La organización de la</w:t>
      </w:r>
      <w:r>
        <w:rPr>
          <w:rFonts w:ascii="Times New Roman" w:hAnsi="Times New Roman" w:cs="Times New Roman"/>
        </w:rPr>
        <w:t xml:space="preserve"> </w:t>
      </w:r>
      <w:r w:rsidRPr="00CE66B9">
        <w:rPr>
          <w:rFonts w:ascii="Times New Roman" w:hAnsi="Times New Roman" w:cs="Times New Roman"/>
        </w:rPr>
        <w:t>información no solo es importante en el nivel escolar, sino también en la carrera que los</w:t>
      </w:r>
      <w:r>
        <w:rPr>
          <w:rFonts w:ascii="Times New Roman" w:hAnsi="Times New Roman" w:cs="Times New Roman"/>
        </w:rPr>
        <w:t xml:space="preserve"> estudiantes</w:t>
      </w:r>
      <w:r w:rsidRPr="00CE66B9">
        <w:rPr>
          <w:rFonts w:ascii="Times New Roman" w:hAnsi="Times New Roman" w:cs="Times New Roman"/>
        </w:rPr>
        <w:t xml:space="preserve"> comenzarán a estudiar </w:t>
      </w:r>
      <w:r>
        <w:rPr>
          <w:rFonts w:ascii="Times New Roman" w:hAnsi="Times New Roman" w:cs="Times New Roman"/>
        </w:rPr>
        <w:t>los próximos dos años</w:t>
      </w:r>
      <w:r w:rsidRPr="00CE66B9">
        <w:rPr>
          <w:rFonts w:ascii="Times New Roman" w:hAnsi="Times New Roman" w:cs="Times New Roman"/>
        </w:rPr>
        <w:t xml:space="preserve">: </w:t>
      </w:r>
      <w:r w:rsidRPr="002A75B5">
        <w:rPr>
          <w:rFonts w:ascii="Times New Roman" w:hAnsi="Times New Roman" w:cs="Times New Roman"/>
          <w:b/>
          <w:bCs/>
        </w:rPr>
        <w:t>Atención de Párvulos.</w:t>
      </w:r>
      <w:r>
        <w:rPr>
          <w:rFonts w:ascii="Times New Roman" w:hAnsi="Times New Roman" w:cs="Times New Roman"/>
        </w:rPr>
        <w:t xml:space="preserve"> </w:t>
      </w:r>
    </w:p>
    <w:p w14:paraId="7156CD09" w14:textId="1416A6F9" w:rsidR="002A75B5" w:rsidRDefault="00495312" w:rsidP="002A75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Considerar que el Método de Enseñanza será el de una carrera técnica de nivel medio, por lo cual d</w:t>
      </w:r>
      <w:r w:rsidR="002A75B5" w:rsidRPr="002A75B5">
        <w:rPr>
          <w:rFonts w:ascii="Times New Roman" w:hAnsi="Times New Roman" w:cs="Times New Roman"/>
        </w:rPr>
        <w:t>entro de su lista de útiles</w:t>
      </w:r>
      <w:r w:rsidR="00736903">
        <w:rPr>
          <w:rFonts w:ascii="Times New Roman" w:hAnsi="Times New Roman" w:cs="Times New Roman"/>
        </w:rPr>
        <w:t xml:space="preserve"> </w:t>
      </w:r>
      <w:r w:rsidR="002A75B5" w:rsidRPr="002A75B5">
        <w:rPr>
          <w:rFonts w:ascii="Times New Roman" w:hAnsi="Times New Roman" w:cs="Times New Roman"/>
        </w:rPr>
        <w:t>escolares también deben de incluir una actitud acorde a la exigencia académica</w:t>
      </w:r>
      <w:r>
        <w:rPr>
          <w:rFonts w:ascii="Times New Roman" w:hAnsi="Times New Roman" w:cs="Times New Roman"/>
        </w:rPr>
        <w:t xml:space="preserve">. </w:t>
      </w:r>
    </w:p>
    <w:p w14:paraId="0EC52DBD" w14:textId="77777777" w:rsidR="002A75B5" w:rsidRDefault="002A75B5" w:rsidP="002A75B5">
      <w:pPr>
        <w:jc w:val="both"/>
        <w:rPr>
          <w:rFonts w:ascii="Times New Roman" w:hAnsi="Times New Roman" w:cs="Times New Roman"/>
        </w:rPr>
      </w:pPr>
    </w:p>
    <w:p w14:paraId="510B6F2D" w14:textId="29A7506E" w:rsidR="002A75B5" w:rsidRDefault="002A75B5" w:rsidP="002A75B5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2A75B5">
        <w:rPr>
          <w:rFonts w:ascii="Times New Roman" w:hAnsi="Times New Roman" w:cs="Times New Roman"/>
          <w:b/>
          <w:bCs/>
          <w:u w:val="single"/>
        </w:rPr>
        <w:t>Útiles de uso General:</w:t>
      </w:r>
    </w:p>
    <w:p w14:paraId="51C04A6A" w14:textId="54CE9797" w:rsidR="002A75B5" w:rsidRP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Lápiz pasta negro, azul y rojo</w:t>
      </w:r>
    </w:p>
    <w:p w14:paraId="58F3AADC" w14:textId="5D49DA31" w:rsidR="002A75B5" w:rsidRPr="002A75B5" w:rsidRDefault="002E5B9A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 </w:t>
      </w:r>
      <w:r w:rsidR="002A75B5" w:rsidRPr="002A75B5">
        <w:rPr>
          <w:rFonts w:ascii="Times New Roman" w:hAnsi="Times New Roman" w:cs="Times New Roman"/>
        </w:rPr>
        <w:t>Lápiz grafito</w:t>
      </w:r>
      <w:r w:rsidR="00736903">
        <w:rPr>
          <w:rFonts w:ascii="Times New Roman" w:hAnsi="Times New Roman" w:cs="Times New Roman"/>
        </w:rPr>
        <w:t xml:space="preserve"> o 1 portaminas </w:t>
      </w:r>
    </w:p>
    <w:p w14:paraId="16EE9869" w14:textId="07FA95E2" w:rsidR="002A75B5" w:rsidRP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Borrador líquido</w:t>
      </w:r>
    </w:p>
    <w:p w14:paraId="5A59A97E" w14:textId="50EC851D" w:rsidR="002A75B5" w:rsidRP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Goma de borrar</w:t>
      </w:r>
    </w:p>
    <w:p w14:paraId="35BA8ADE" w14:textId="60894D19" w:rsidR="002A75B5" w:rsidRPr="002A75B5" w:rsidRDefault="002A75B5" w:rsidP="002A75B5">
      <w:pPr>
        <w:pStyle w:val="Prrafodelista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A75B5">
        <w:rPr>
          <w:rFonts w:ascii="Times New Roman" w:hAnsi="Times New Roman" w:cs="Times New Roman"/>
        </w:rPr>
        <w:t>Estuche</w:t>
      </w:r>
    </w:p>
    <w:p w14:paraId="7BC6E9CD" w14:textId="77777777" w:rsidR="00CE66B9" w:rsidRDefault="00CE66B9" w:rsidP="00CE66B9">
      <w:pPr>
        <w:jc w:val="both"/>
        <w:rPr>
          <w:rFonts w:ascii="Times New Roman" w:hAnsi="Times New Roman" w:cs="Times New Roman"/>
        </w:rPr>
      </w:pPr>
    </w:p>
    <w:p w14:paraId="37F97DC5" w14:textId="77777777" w:rsidR="00CE66B9" w:rsidRPr="00CE66B9" w:rsidRDefault="00CE66B9" w:rsidP="00CE66B9">
      <w:pPr>
        <w:jc w:val="both"/>
        <w:rPr>
          <w:rFonts w:ascii="Times New Roman" w:hAnsi="Times New Roman" w:cs="Times New Roman"/>
          <w:b/>
          <w:lang w:val="es-ES"/>
        </w:rPr>
      </w:pPr>
      <w:r w:rsidRPr="00CE66B9">
        <w:rPr>
          <w:rFonts w:ascii="Times New Roman" w:hAnsi="Times New Roman" w:cs="Times New Roman"/>
          <w:b/>
          <w:u w:val="single"/>
          <w:lang w:val="es-ES"/>
        </w:rPr>
        <w:t>Formación General:</w:t>
      </w:r>
    </w:p>
    <w:p w14:paraId="795AD152" w14:textId="30185035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Lengua y Literatura:</w:t>
      </w:r>
      <w:r w:rsidRPr="00CE66B9">
        <w:rPr>
          <w:rFonts w:ascii="Times New Roman" w:hAnsi="Times New Roman" w:cs="Times New Roman"/>
          <w:lang w:val="es-ES"/>
        </w:rPr>
        <w:t xml:space="preserve"> 1 cuaderno de 100 hojas</w:t>
      </w:r>
    </w:p>
    <w:p w14:paraId="50E77E23" w14:textId="634C29B1" w:rsidR="001F33E8" w:rsidRPr="001F33E8" w:rsidRDefault="001F33E8" w:rsidP="001F33E8">
      <w:pPr>
        <w:pStyle w:val="Prrafodelista"/>
        <w:ind w:left="360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                                     </w:t>
      </w:r>
      <w:r>
        <w:rPr>
          <w:rFonts w:ascii="Times New Roman" w:hAnsi="Times New Roman" w:cs="Times New Roman"/>
          <w:lang w:val="es-ES"/>
        </w:rPr>
        <w:t>1 cuaderno de caligrafía</w:t>
      </w:r>
    </w:p>
    <w:p w14:paraId="2C1D2011" w14:textId="61D48DF5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Matemática:</w:t>
      </w:r>
      <w:r w:rsidRPr="00CE66B9">
        <w:rPr>
          <w:rFonts w:ascii="Times New Roman" w:hAnsi="Times New Roman" w:cs="Times New Roman"/>
          <w:lang w:val="es-ES"/>
        </w:rPr>
        <w:t xml:space="preserve"> 1 cuaderno 100 hojas</w:t>
      </w:r>
      <w:r w:rsidR="009B7425">
        <w:rPr>
          <w:rFonts w:ascii="Times New Roman" w:hAnsi="Times New Roman" w:cs="Times New Roman"/>
          <w:lang w:val="es-ES"/>
        </w:rPr>
        <w:t xml:space="preserve">, set de reglas, calculadora científica </w:t>
      </w:r>
    </w:p>
    <w:p w14:paraId="7463E797" w14:textId="443A055C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Inglés:</w:t>
      </w:r>
      <w:r w:rsidRPr="00CE66B9">
        <w:rPr>
          <w:rFonts w:ascii="Times New Roman" w:hAnsi="Times New Roman" w:cs="Times New Roman"/>
          <w:lang w:val="es-ES"/>
        </w:rPr>
        <w:t xml:space="preserve"> 1 cuaderno </w:t>
      </w:r>
      <w:r>
        <w:rPr>
          <w:rFonts w:ascii="Times New Roman" w:hAnsi="Times New Roman" w:cs="Times New Roman"/>
          <w:lang w:val="es-ES"/>
        </w:rPr>
        <w:t>6</w:t>
      </w:r>
      <w:r w:rsidRPr="00CE66B9">
        <w:rPr>
          <w:rFonts w:ascii="Times New Roman" w:hAnsi="Times New Roman" w:cs="Times New Roman"/>
          <w:lang w:val="es-ES"/>
        </w:rPr>
        <w:t>0 hojas</w:t>
      </w:r>
    </w:p>
    <w:p w14:paraId="37B88DA2" w14:textId="4D773C25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Ciencias para la ciudadanía:</w:t>
      </w:r>
      <w:r w:rsidRPr="00CE66B9">
        <w:rPr>
          <w:rFonts w:ascii="Times New Roman" w:hAnsi="Times New Roman" w:cs="Times New Roman"/>
          <w:lang w:val="es-ES"/>
        </w:rPr>
        <w:t xml:space="preserve"> 1 cuaderno </w:t>
      </w:r>
      <w:r>
        <w:rPr>
          <w:rFonts w:ascii="Times New Roman" w:hAnsi="Times New Roman" w:cs="Times New Roman"/>
          <w:lang w:val="es-ES"/>
        </w:rPr>
        <w:t>6</w:t>
      </w:r>
      <w:r w:rsidRPr="00CE66B9">
        <w:rPr>
          <w:rFonts w:ascii="Times New Roman" w:hAnsi="Times New Roman" w:cs="Times New Roman"/>
          <w:lang w:val="es-ES"/>
        </w:rPr>
        <w:t>0 hojas</w:t>
      </w:r>
    </w:p>
    <w:p w14:paraId="65728DBF" w14:textId="1FB275EA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Educación Ciudadana:</w:t>
      </w:r>
      <w:r>
        <w:rPr>
          <w:rFonts w:ascii="Times New Roman" w:hAnsi="Times New Roman" w:cs="Times New Roman"/>
          <w:lang w:val="es-ES"/>
        </w:rPr>
        <w:t xml:space="preserve"> 1 cuaderno 60 hojas </w:t>
      </w:r>
    </w:p>
    <w:p w14:paraId="7F72DC1D" w14:textId="438853F3" w:rsid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Educación Física y Salud:</w:t>
      </w:r>
      <w:r>
        <w:rPr>
          <w:rFonts w:ascii="Times New Roman" w:hAnsi="Times New Roman" w:cs="Times New Roman"/>
          <w:lang w:val="es-ES"/>
        </w:rPr>
        <w:t xml:space="preserve"> Cuadernillo hojas cuadriculadas</w:t>
      </w:r>
    </w:p>
    <w:p w14:paraId="4DE1650E" w14:textId="563BB11A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Filosofía:</w:t>
      </w:r>
      <w:r>
        <w:rPr>
          <w:rFonts w:ascii="Times New Roman" w:hAnsi="Times New Roman" w:cs="Times New Roman"/>
          <w:lang w:val="es-ES"/>
        </w:rPr>
        <w:t xml:space="preserve"> 1 cuaderno 60 hojas </w:t>
      </w:r>
    </w:p>
    <w:p w14:paraId="3E1E4A68" w14:textId="17A02934" w:rsidR="00CE66B9" w:rsidRPr="00CE66B9" w:rsidRDefault="00CE66B9" w:rsidP="00CE66B9">
      <w:pPr>
        <w:pStyle w:val="Prrafodelista"/>
        <w:numPr>
          <w:ilvl w:val="0"/>
          <w:numId w:val="5"/>
        </w:numPr>
        <w:jc w:val="both"/>
        <w:rPr>
          <w:rFonts w:ascii="Times New Roman" w:hAnsi="Times New Roman" w:cs="Times New Roman"/>
          <w:lang w:val="es-ES"/>
        </w:rPr>
      </w:pPr>
      <w:r w:rsidRPr="002A75B5">
        <w:rPr>
          <w:rFonts w:ascii="Times New Roman" w:hAnsi="Times New Roman" w:cs="Times New Roman"/>
          <w:b/>
          <w:bCs/>
          <w:lang w:val="es-ES"/>
        </w:rPr>
        <w:t>Religión:</w:t>
      </w:r>
      <w:r w:rsidRPr="00CE66B9">
        <w:rPr>
          <w:rFonts w:ascii="Times New Roman" w:hAnsi="Times New Roman" w:cs="Times New Roman"/>
          <w:lang w:val="es-ES"/>
        </w:rPr>
        <w:t xml:space="preserve"> 1 cuaderno 60 hojas</w:t>
      </w:r>
    </w:p>
    <w:p w14:paraId="2B19475B" w14:textId="77777777" w:rsidR="00CE66B9" w:rsidRPr="00CE66B9" w:rsidRDefault="00CE66B9" w:rsidP="00CE66B9">
      <w:pPr>
        <w:jc w:val="both"/>
        <w:rPr>
          <w:rFonts w:ascii="Times New Roman" w:hAnsi="Times New Roman" w:cs="Times New Roman"/>
          <w:lang w:val="es-ES"/>
        </w:rPr>
      </w:pPr>
    </w:p>
    <w:p w14:paraId="03D34428" w14:textId="77777777" w:rsidR="00CE66B9" w:rsidRDefault="00CE66B9" w:rsidP="00CE66B9">
      <w:pPr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  <w:r w:rsidRPr="00CE66B9">
        <w:rPr>
          <w:rFonts w:ascii="Times New Roman" w:hAnsi="Times New Roman" w:cs="Times New Roman"/>
          <w:b/>
          <w:bCs/>
          <w:u w:val="single"/>
          <w:lang w:val="es-ES"/>
        </w:rPr>
        <w:t>Formación Diferenciada:</w:t>
      </w:r>
    </w:p>
    <w:p w14:paraId="6CA9E32D" w14:textId="63D18D6A" w:rsidR="002A75B5" w:rsidRDefault="002A75B5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Recreación y Bienestar de los párvulos: </w:t>
      </w:r>
      <w:r>
        <w:rPr>
          <w:rFonts w:ascii="Times New Roman" w:hAnsi="Times New Roman" w:cs="Times New Roman"/>
          <w:lang w:val="es-ES"/>
        </w:rPr>
        <w:t xml:space="preserve">1 cuaderno </w:t>
      </w:r>
      <w:r w:rsidR="00495312">
        <w:rPr>
          <w:rFonts w:ascii="Times New Roman" w:hAnsi="Times New Roman" w:cs="Times New Roman"/>
          <w:lang w:val="es-ES"/>
        </w:rPr>
        <w:t>6</w:t>
      </w:r>
      <w:r>
        <w:rPr>
          <w:rFonts w:ascii="Times New Roman" w:hAnsi="Times New Roman" w:cs="Times New Roman"/>
          <w:lang w:val="es-ES"/>
        </w:rPr>
        <w:t xml:space="preserve">0 hojas, </w:t>
      </w:r>
    </w:p>
    <w:p w14:paraId="1F165879" w14:textId="6C6E41C4" w:rsidR="002A75B5" w:rsidRDefault="002A75B5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Salud en Párvulos: </w:t>
      </w:r>
      <w:r>
        <w:rPr>
          <w:rFonts w:ascii="Times New Roman" w:hAnsi="Times New Roman" w:cs="Times New Roman"/>
          <w:lang w:val="es-ES"/>
        </w:rPr>
        <w:t xml:space="preserve">1 cuaderno de </w:t>
      </w:r>
      <w:r w:rsidR="009B7414">
        <w:rPr>
          <w:rFonts w:ascii="Times New Roman" w:hAnsi="Times New Roman" w:cs="Times New Roman"/>
          <w:lang w:val="es-ES"/>
        </w:rPr>
        <w:t>10</w:t>
      </w:r>
      <w:r>
        <w:rPr>
          <w:rFonts w:ascii="Times New Roman" w:hAnsi="Times New Roman" w:cs="Times New Roman"/>
          <w:lang w:val="es-ES"/>
        </w:rPr>
        <w:t xml:space="preserve">0 hojas </w:t>
      </w:r>
    </w:p>
    <w:p w14:paraId="250FF367" w14:textId="661EB4A8" w:rsidR="002A75B5" w:rsidRDefault="002A75B5" w:rsidP="00CE66B9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Relación con la Familia: </w:t>
      </w:r>
      <w:r>
        <w:rPr>
          <w:rFonts w:ascii="Times New Roman" w:hAnsi="Times New Roman" w:cs="Times New Roman"/>
          <w:lang w:val="es-ES"/>
        </w:rPr>
        <w:t xml:space="preserve">1 cuaderno </w:t>
      </w:r>
      <w:r w:rsidR="009B7414">
        <w:rPr>
          <w:rFonts w:ascii="Times New Roman" w:hAnsi="Times New Roman" w:cs="Times New Roman"/>
          <w:lang w:val="es-ES"/>
        </w:rPr>
        <w:t>10</w:t>
      </w:r>
      <w:r>
        <w:rPr>
          <w:rFonts w:ascii="Times New Roman" w:hAnsi="Times New Roman" w:cs="Times New Roman"/>
          <w:lang w:val="es-ES"/>
        </w:rPr>
        <w:t xml:space="preserve">0 hojas </w:t>
      </w:r>
    </w:p>
    <w:p w14:paraId="042CAE5B" w14:textId="064CB989" w:rsidR="002A75B5" w:rsidRDefault="002A75B5" w:rsidP="00CE66B9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Expresión Musical para párvulos: </w:t>
      </w:r>
      <w:r>
        <w:rPr>
          <w:rFonts w:ascii="Times New Roman" w:hAnsi="Times New Roman" w:cs="Times New Roman"/>
          <w:lang w:val="es-ES"/>
        </w:rPr>
        <w:t xml:space="preserve">1 cuaderno </w:t>
      </w:r>
      <w:r w:rsidR="00495312">
        <w:rPr>
          <w:rFonts w:ascii="Times New Roman" w:hAnsi="Times New Roman" w:cs="Times New Roman"/>
          <w:lang w:val="es-ES"/>
        </w:rPr>
        <w:t>6</w:t>
      </w:r>
      <w:r>
        <w:rPr>
          <w:rFonts w:ascii="Times New Roman" w:hAnsi="Times New Roman" w:cs="Times New Roman"/>
          <w:lang w:val="es-ES"/>
        </w:rPr>
        <w:t xml:space="preserve">0 hojas </w:t>
      </w:r>
    </w:p>
    <w:p w14:paraId="2E0375D3" w14:textId="1923E8E9" w:rsidR="002A75B5" w:rsidRPr="002E5B9A" w:rsidRDefault="002A75B5" w:rsidP="00CE66B9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Material didáctico y de ambientación: </w:t>
      </w:r>
      <w:r>
        <w:rPr>
          <w:rFonts w:ascii="Times New Roman" w:hAnsi="Times New Roman" w:cs="Times New Roman"/>
          <w:lang w:val="es-ES"/>
        </w:rPr>
        <w:t xml:space="preserve">1 cuaderno 60 hojas </w:t>
      </w:r>
    </w:p>
    <w:p w14:paraId="6B18CF89" w14:textId="013FC957" w:rsidR="002A75B5" w:rsidRPr="00640E76" w:rsidRDefault="002E5B9A" w:rsidP="002A75B5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MATERIAL ADICIONAL: </w:t>
      </w:r>
      <w:r>
        <w:rPr>
          <w:rFonts w:ascii="Times New Roman" w:hAnsi="Times New Roman" w:cs="Times New Roman"/>
          <w:lang w:val="es-ES"/>
        </w:rPr>
        <w:t>1</w:t>
      </w:r>
      <w:r>
        <w:rPr>
          <w:rFonts w:ascii="Times New Roman" w:hAnsi="Times New Roman" w:cs="Times New Roman"/>
          <w:b/>
          <w:bCs/>
          <w:lang w:val="es-ES"/>
        </w:rPr>
        <w:t xml:space="preserve"> </w:t>
      </w:r>
      <w:r>
        <w:rPr>
          <w:rFonts w:ascii="Times New Roman" w:hAnsi="Times New Roman" w:cs="Times New Roman"/>
          <w:lang w:val="es-ES"/>
        </w:rPr>
        <w:t>tijera grande, 1 tijera pequeña con punta, 2 pegamentos en barra de 115 gramos, 1 regla de 60 cm, 1 pistola de silicona caliente, 30 barras de silicona, set de tiralíneas de diferentes medidas, 2 plum</w:t>
      </w:r>
      <w:r w:rsidR="001F33E8">
        <w:rPr>
          <w:rFonts w:ascii="Times New Roman" w:hAnsi="Times New Roman" w:cs="Times New Roman"/>
          <w:lang w:val="es-ES"/>
        </w:rPr>
        <w:t>o</w:t>
      </w:r>
      <w:r w:rsidR="00640E76">
        <w:rPr>
          <w:rFonts w:ascii="Times New Roman" w:hAnsi="Times New Roman" w:cs="Times New Roman"/>
          <w:lang w:val="es-ES"/>
        </w:rPr>
        <w:t>n</w:t>
      </w:r>
      <w:r w:rsidR="001F33E8">
        <w:rPr>
          <w:rFonts w:ascii="Times New Roman" w:hAnsi="Times New Roman" w:cs="Times New Roman"/>
          <w:lang w:val="es-ES"/>
        </w:rPr>
        <w:t>es</w:t>
      </w:r>
      <w:r>
        <w:rPr>
          <w:rFonts w:ascii="Times New Roman" w:hAnsi="Times New Roman" w:cs="Times New Roman"/>
          <w:lang w:val="es-ES"/>
        </w:rPr>
        <w:t xml:space="preserve"> permanente color negro, 1 set de plumones de colores,</w:t>
      </w:r>
      <w:r w:rsidR="00640E76">
        <w:rPr>
          <w:rFonts w:ascii="Times New Roman" w:hAnsi="Times New Roman" w:cs="Times New Roman"/>
          <w:lang w:val="es-ES"/>
        </w:rPr>
        <w:t xml:space="preserve"> 1 caja de lápices de colores jumbo, sacapuntas,</w:t>
      </w:r>
      <w:r>
        <w:rPr>
          <w:rFonts w:ascii="Times New Roman" w:hAnsi="Times New Roman" w:cs="Times New Roman"/>
          <w:lang w:val="es-ES"/>
        </w:rPr>
        <w:t xml:space="preserve"> 30 termo láminas tamaño oficio, 1 resma de hojas blancas, 2 block de cartulina, 2 block de goma </w:t>
      </w:r>
      <w:proofErr w:type="spellStart"/>
      <w:r>
        <w:rPr>
          <w:rFonts w:ascii="Times New Roman" w:hAnsi="Times New Roman" w:cs="Times New Roman"/>
          <w:lang w:val="es-ES"/>
        </w:rPr>
        <w:t>eva</w:t>
      </w:r>
      <w:proofErr w:type="spellEnd"/>
      <w:r>
        <w:rPr>
          <w:rFonts w:ascii="Times New Roman" w:hAnsi="Times New Roman" w:cs="Times New Roman"/>
          <w:lang w:val="es-ES"/>
        </w:rPr>
        <w:t xml:space="preserve">, </w:t>
      </w:r>
      <w:r w:rsidR="00640E76">
        <w:rPr>
          <w:rFonts w:ascii="Times New Roman" w:hAnsi="Times New Roman" w:cs="Times New Roman"/>
          <w:lang w:val="es-ES"/>
        </w:rPr>
        <w:t>15 fundas plásticas, 2 cinta</w:t>
      </w:r>
      <w:r w:rsidR="001F33E8">
        <w:rPr>
          <w:rFonts w:ascii="Times New Roman" w:hAnsi="Times New Roman" w:cs="Times New Roman"/>
          <w:lang w:val="es-ES"/>
        </w:rPr>
        <w:t>s</w:t>
      </w:r>
      <w:r w:rsidR="00640E76">
        <w:rPr>
          <w:rFonts w:ascii="Times New Roman" w:hAnsi="Times New Roman" w:cs="Times New Roman"/>
          <w:lang w:val="es-ES"/>
        </w:rPr>
        <w:t xml:space="preserve"> engomada</w:t>
      </w:r>
      <w:r w:rsidR="001F33E8">
        <w:rPr>
          <w:rFonts w:ascii="Times New Roman" w:hAnsi="Times New Roman" w:cs="Times New Roman"/>
          <w:lang w:val="es-ES"/>
        </w:rPr>
        <w:t>s</w:t>
      </w:r>
      <w:r w:rsidR="00640E76">
        <w:rPr>
          <w:rFonts w:ascii="Times New Roman" w:hAnsi="Times New Roman" w:cs="Times New Roman"/>
          <w:lang w:val="es-ES"/>
        </w:rPr>
        <w:t xml:space="preserve"> gruesa, 1 cinta adhesiva transparente, 1 cinta doble faz, 1 set de pinceles, 1 caja de temperas 12 colores, corchetera, perforadora</w:t>
      </w:r>
    </w:p>
    <w:p w14:paraId="50357DA8" w14:textId="76CF5AAE" w:rsidR="00736903" w:rsidRPr="00495312" w:rsidRDefault="002A75B5" w:rsidP="00495312">
      <w:pPr>
        <w:pStyle w:val="Prrafodelista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  <w:r w:rsidRPr="00495312">
        <w:rPr>
          <w:rFonts w:ascii="Times New Roman" w:hAnsi="Times New Roman" w:cs="Times New Roman"/>
          <w:b/>
          <w:bCs/>
          <w:u w:val="single"/>
          <w:lang w:val="es-ES"/>
        </w:rPr>
        <w:t>Pasantías</w:t>
      </w:r>
      <w:r w:rsidR="00495312">
        <w:rPr>
          <w:rFonts w:ascii="Times New Roman" w:hAnsi="Times New Roman" w:cs="Times New Roman"/>
          <w:b/>
          <w:bCs/>
          <w:u w:val="single"/>
          <w:lang w:val="es-ES"/>
        </w:rPr>
        <w:t>:</w:t>
      </w:r>
      <w:r w:rsidR="00495312">
        <w:rPr>
          <w:rFonts w:ascii="Times New Roman" w:hAnsi="Times New Roman" w:cs="Times New Roman"/>
          <w:b/>
          <w:bCs/>
          <w:lang w:val="es-ES"/>
        </w:rPr>
        <w:t xml:space="preserve"> </w:t>
      </w:r>
      <w:r w:rsidR="00640E76" w:rsidRPr="00495312">
        <w:rPr>
          <w:rFonts w:ascii="Times New Roman" w:hAnsi="Times New Roman" w:cs="Times New Roman"/>
          <w:lang w:val="es-ES"/>
        </w:rPr>
        <w:t>Delantal/cotona de la especialidad, 1 maleta o caja plástica tamaño mediano</w:t>
      </w:r>
    </w:p>
    <w:p w14:paraId="030D6EF1" w14:textId="77777777" w:rsidR="00495312" w:rsidRPr="00495312" w:rsidRDefault="00495312" w:rsidP="0049531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</w:p>
    <w:p w14:paraId="125A7E66" w14:textId="2DC00DBC" w:rsidR="00736903" w:rsidRPr="00736903" w:rsidRDefault="00736903" w:rsidP="00736903">
      <w:pPr>
        <w:jc w:val="center"/>
        <w:rPr>
          <w:rFonts w:ascii="Times New Roman" w:hAnsi="Times New Roman" w:cs="Times New Roman"/>
          <w:b/>
          <w:bCs/>
        </w:rPr>
      </w:pPr>
      <w:r w:rsidRPr="00736903">
        <w:rPr>
          <w:rFonts w:ascii="Times New Roman" w:hAnsi="Times New Roman" w:cs="Times New Roman"/>
          <w:b/>
          <w:bCs/>
        </w:rPr>
        <w:t>El Colegio Bicentenario Santa María de Aconcagua los espera con ansias para afrontar este nuevo desafío. ¡</w:t>
      </w:r>
      <w:r w:rsidR="00495312">
        <w:rPr>
          <w:rFonts w:ascii="Times New Roman" w:hAnsi="Times New Roman" w:cs="Times New Roman"/>
          <w:b/>
          <w:bCs/>
        </w:rPr>
        <w:t>Felices</w:t>
      </w:r>
      <w:r w:rsidRPr="00736903">
        <w:rPr>
          <w:rFonts w:ascii="Times New Roman" w:hAnsi="Times New Roman" w:cs="Times New Roman"/>
          <w:b/>
          <w:bCs/>
        </w:rPr>
        <w:t xml:space="preserve"> vacaciones!</w:t>
      </w:r>
    </w:p>
    <w:sectPr w:rsidR="00736903" w:rsidRPr="00736903" w:rsidSect="001F33E8">
      <w:headerReference w:type="default" r:id="rId7"/>
      <w:pgSz w:w="12240" w:h="20160" w:code="5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4FD22" w14:textId="77777777" w:rsidR="0014014E" w:rsidRDefault="0014014E" w:rsidP="001E5D36">
      <w:r>
        <w:separator/>
      </w:r>
    </w:p>
  </w:endnote>
  <w:endnote w:type="continuationSeparator" w:id="0">
    <w:p w14:paraId="0079C61D" w14:textId="77777777" w:rsidR="0014014E" w:rsidRDefault="0014014E" w:rsidP="001E5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711A6" w14:textId="77777777" w:rsidR="0014014E" w:rsidRDefault="0014014E" w:rsidP="001E5D36">
      <w:r>
        <w:separator/>
      </w:r>
    </w:p>
  </w:footnote>
  <w:footnote w:type="continuationSeparator" w:id="0">
    <w:p w14:paraId="71C3990B" w14:textId="77777777" w:rsidR="0014014E" w:rsidRDefault="0014014E" w:rsidP="001E5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B4F9A" w14:textId="77777777" w:rsidR="001E5D36" w:rsidRPr="00BF4BE5" w:rsidRDefault="001E5D36" w:rsidP="001E5D36">
    <w:pPr>
      <w:pStyle w:val="Encabezado"/>
      <w:rPr>
        <w:rFonts w:ascii="Times New Roman" w:hAnsi="Times New Roman" w:cs="Times New Roman"/>
        <w:sz w:val="16"/>
        <w:szCs w:val="20"/>
      </w:rPr>
    </w:pPr>
    <w:r w:rsidRPr="00BF4BE5">
      <w:rPr>
        <w:noProof/>
        <w:sz w:val="18"/>
        <w:lang w:eastAsia="es-CL"/>
      </w:rPr>
      <w:drawing>
        <wp:anchor distT="0" distB="0" distL="114300" distR="114300" simplePos="0" relativeHeight="251659264" behindDoc="1" locked="0" layoutInCell="1" allowOverlap="1" wp14:anchorId="2C2D8B89" wp14:editId="6A4EBE4A">
          <wp:simplePos x="0" y="0"/>
          <wp:positionH relativeFrom="column">
            <wp:posOffset>-289560</wp:posOffset>
          </wp:positionH>
          <wp:positionV relativeFrom="paragraph">
            <wp:posOffset>-109220</wp:posOffset>
          </wp:positionV>
          <wp:extent cx="238125" cy="466725"/>
          <wp:effectExtent l="0" t="0" r="9525" b="9525"/>
          <wp:wrapThrough wrapText="bothSides">
            <wp:wrapPolygon edited="0">
              <wp:start x="0" y="0"/>
              <wp:lineTo x="0" y="21159"/>
              <wp:lineTo x="20736" y="21159"/>
              <wp:lineTo x="20736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125" cy="466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4BE5">
      <w:rPr>
        <w:rFonts w:ascii="Times New Roman" w:hAnsi="Times New Roman" w:cs="Times New Roman"/>
        <w:sz w:val="16"/>
        <w:szCs w:val="20"/>
      </w:rPr>
      <w:t xml:space="preserve">Colegio Santa María de Aconcagua </w:t>
    </w:r>
  </w:p>
  <w:p w14:paraId="3929BAEF" w14:textId="77777777" w:rsidR="001E5D36" w:rsidRPr="00BF4BE5" w:rsidRDefault="001E5D36" w:rsidP="001E5D36">
    <w:pPr>
      <w:pStyle w:val="Encabezado"/>
      <w:rPr>
        <w:rFonts w:ascii="Times New Roman" w:hAnsi="Times New Roman" w:cs="Times New Roman"/>
        <w:sz w:val="16"/>
        <w:szCs w:val="20"/>
      </w:rPr>
    </w:pPr>
    <w:r w:rsidRPr="00BF4BE5">
      <w:rPr>
        <w:rFonts w:ascii="Times New Roman" w:hAnsi="Times New Roman" w:cs="Times New Roman"/>
        <w:sz w:val="16"/>
        <w:szCs w:val="20"/>
      </w:rPr>
      <w:t xml:space="preserve">Educación Diferenciada Técnico Profesional </w:t>
    </w:r>
  </w:p>
  <w:p w14:paraId="7468C246" w14:textId="62863390" w:rsidR="001E5D36" w:rsidRPr="001E5D36" w:rsidRDefault="001E5D36" w:rsidP="00736903">
    <w:pPr>
      <w:pStyle w:val="Encabezado"/>
      <w:rPr>
        <w:rFonts w:ascii="Times New Roman" w:hAnsi="Times New Roman" w:cs="Times New Roman"/>
        <w:sz w:val="16"/>
        <w:szCs w:val="20"/>
      </w:rPr>
    </w:pPr>
    <w:r w:rsidRPr="00BF4BE5">
      <w:rPr>
        <w:rFonts w:ascii="Times New Roman" w:hAnsi="Times New Roman" w:cs="Times New Roman"/>
        <w:sz w:val="16"/>
        <w:szCs w:val="20"/>
      </w:rPr>
      <w:t>Especialidad Atención de Párvulos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1FF"/>
    <w:multiLevelType w:val="hybridMultilevel"/>
    <w:tmpl w:val="0C4E467C"/>
    <w:lvl w:ilvl="0" w:tplc="FFFFFFFF">
      <w:start w:val="1"/>
      <w:numFmt w:val="decimal"/>
      <w:lvlText w:val="%1"/>
      <w:lvlJc w:val="left"/>
      <w:pPr>
        <w:ind w:left="3900" w:hanging="3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F34C9"/>
    <w:multiLevelType w:val="hybridMultilevel"/>
    <w:tmpl w:val="86F83FD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F72395"/>
    <w:multiLevelType w:val="hybridMultilevel"/>
    <w:tmpl w:val="D4BAA5E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1B5709"/>
    <w:multiLevelType w:val="hybridMultilevel"/>
    <w:tmpl w:val="79507F2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8E2963"/>
    <w:multiLevelType w:val="hybridMultilevel"/>
    <w:tmpl w:val="DFE8821A"/>
    <w:lvl w:ilvl="0" w:tplc="B6D8063E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BCCED4B2">
      <w:numFmt w:val="bullet"/>
      <w:lvlText w:val="•"/>
      <w:lvlJc w:val="left"/>
      <w:pPr>
        <w:ind w:left="1630" w:hanging="360"/>
      </w:pPr>
      <w:rPr>
        <w:rFonts w:hint="default"/>
        <w:lang w:val="es-ES" w:eastAsia="en-US" w:bidi="ar-SA"/>
      </w:rPr>
    </w:lvl>
    <w:lvl w:ilvl="2" w:tplc="3968D8CC">
      <w:numFmt w:val="bullet"/>
      <w:lvlText w:val="•"/>
      <w:lvlJc w:val="left"/>
      <w:pPr>
        <w:ind w:left="2440" w:hanging="360"/>
      </w:pPr>
      <w:rPr>
        <w:rFonts w:hint="default"/>
        <w:lang w:val="es-ES" w:eastAsia="en-US" w:bidi="ar-SA"/>
      </w:rPr>
    </w:lvl>
    <w:lvl w:ilvl="3" w:tplc="9ADC7BF4">
      <w:numFmt w:val="bullet"/>
      <w:lvlText w:val="•"/>
      <w:lvlJc w:val="left"/>
      <w:pPr>
        <w:ind w:left="3250" w:hanging="360"/>
      </w:pPr>
      <w:rPr>
        <w:rFonts w:hint="default"/>
        <w:lang w:val="es-ES" w:eastAsia="en-US" w:bidi="ar-SA"/>
      </w:rPr>
    </w:lvl>
    <w:lvl w:ilvl="4" w:tplc="AB2436D2">
      <w:numFmt w:val="bullet"/>
      <w:lvlText w:val="•"/>
      <w:lvlJc w:val="left"/>
      <w:pPr>
        <w:ind w:left="4060" w:hanging="360"/>
      </w:pPr>
      <w:rPr>
        <w:rFonts w:hint="default"/>
        <w:lang w:val="es-ES" w:eastAsia="en-US" w:bidi="ar-SA"/>
      </w:rPr>
    </w:lvl>
    <w:lvl w:ilvl="5" w:tplc="6008670E">
      <w:numFmt w:val="bullet"/>
      <w:lvlText w:val="•"/>
      <w:lvlJc w:val="left"/>
      <w:pPr>
        <w:ind w:left="4870" w:hanging="360"/>
      </w:pPr>
      <w:rPr>
        <w:rFonts w:hint="default"/>
        <w:lang w:val="es-ES" w:eastAsia="en-US" w:bidi="ar-SA"/>
      </w:rPr>
    </w:lvl>
    <w:lvl w:ilvl="6" w:tplc="13261688">
      <w:numFmt w:val="bullet"/>
      <w:lvlText w:val="•"/>
      <w:lvlJc w:val="left"/>
      <w:pPr>
        <w:ind w:left="5680" w:hanging="360"/>
      </w:pPr>
      <w:rPr>
        <w:rFonts w:hint="default"/>
        <w:lang w:val="es-ES" w:eastAsia="en-US" w:bidi="ar-SA"/>
      </w:rPr>
    </w:lvl>
    <w:lvl w:ilvl="7" w:tplc="A6386042">
      <w:numFmt w:val="bullet"/>
      <w:lvlText w:val="•"/>
      <w:lvlJc w:val="left"/>
      <w:pPr>
        <w:ind w:left="6490" w:hanging="360"/>
      </w:pPr>
      <w:rPr>
        <w:rFonts w:hint="default"/>
        <w:lang w:val="es-ES" w:eastAsia="en-US" w:bidi="ar-SA"/>
      </w:rPr>
    </w:lvl>
    <w:lvl w:ilvl="8" w:tplc="3E3E63DA">
      <w:numFmt w:val="bullet"/>
      <w:lvlText w:val="•"/>
      <w:lvlJc w:val="left"/>
      <w:pPr>
        <w:ind w:left="7300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5B0A464F"/>
    <w:multiLevelType w:val="hybridMultilevel"/>
    <w:tmpl w:val="FFB801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713BC"/>
    <w:multiLevelType w:val="hybridMultilevel"/>
    <w:tmpl w:val="9B1880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1F173F"/>
    <w:multiLevelType w:val="hybridMultilevel"/>
    <w:tmpl w:val="0C4E467C"/>
    <w:lvl w:ilvl="0" w:tplc="0D58532A">
      <w:start w:val="1"/>
      <w:numFmt w:val="decimal"/>
      <w:lvlText w:val="%1"/>
      <w:lvlJc w:val="left"/>
      <w:pPr>
        <w:ind w:left="3900" w:hanging="354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928715">
    <w:abstractNumId w:val="7"/>
  </w:num>
  <w:num w:numId="2" w16cid:durableId="1490244689">
    <w:abstractNumId w:val="0"/>
  </w:num>
  <w:num w:numId="3" w16cid:durableId="1908421931">
    <w:abstractNumId w:val="6"/>
  </w:num>
  <w:num w:numId="4" w16cid:durableId="1278757791">
    <w:abstractNumId w:val="4"/>
  </w:num>
  <w:num w:numId="5" w16cid:durableId="1100880307">
    <w:abstractNumId w:val="3"/>
  </w:num>
  <w:num w:numId="6" w16cid:durableId="1332443675">
    <w:abstractNumId w:val="2"/>
  </w:num>
  <w:num w:numId="7" w16cid:durableId="477573084">
    <w:abstractNumId w:val="1"/>
  </w:num>
  <w:num w:numId="8" w16cid:durableId="6760317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D36"/>
    <w:rsid w:val="00005206"/>
    <w:rsid w:val="00013980"/>
    <w:rsid w:val="00016113"/>
    <w:rsid w:val="000241D9"/>
    <w:rsid w:val="00043AAD"/>
    <w:rsid w:val="00057445"/>
    <w:rsid w:val="00075321"/>
    <w:rsid w:val="00081AA1"/>
    <w:rsid w:val="00107F3D"/>
    <w:rsid w:val="0014014E"/>
    <w:rsid w:val="001E5D36"/>
    <w:rsid w:val="001E6EC7"/>
    <w:rsid w:val="001F33E8"/>
    <w:rsid w:val="001F52F6"/>
    <w:rsid w:val="002161A3"/>
    <w:rsid w:val="00232FE1"/>
    <w:rsid w:val="00241290"/>
    <w:rsid w:val="00254108"/>
    <w:rsid w:val="00256115"/>
    <w:rsid w:val="00273B45"/>
    <w:rsid w:val="00292996"/>
    <w:rsid w:val="002A75B5"/>
    <w:rsid w:val="002C5294"/>
    <w:rsid w:val="002E5B9A"/>
    <w:rsid w:val="003821CE"/>
    <w:rsid w:val="00417E2E"/>
    <w:rsid w:val="00464E36"/>
    <w:rsid w:val="00481ED0"/>
    <w:rsid w:val="00482B7C"/>
    <w:rsid w:val="00495312"/>
    <w:rsid w:val="0049553C"/>
    <w:rsid w:val="004A2964"/>
    <w:rsid w:val="004C4C03"/>
    <w:rsid w:val="004F3133"/>
    <w:rsid w:val="0054489A"/>
    <w:rsid w:val="005633D9"/>
    <w:rsid w:val="005D6429"/>
    <w:rsid w:val="006017B2"/>
    <w:rsid w:val="006036BF"/>
    <w:rsid w:val="00640AD2"/>
    <w:rsid w:val="00640E76"/>
    <w:rsid w:val="006A7ACF"/>
    <w:rsid w:val="006C1BEF"/>
    <w:rsid w:val="00735CF4"/>
    <w:rsid w:val="00736903"/>
    <w:rsid w:val="007F6693"/>
    <w:rsid w:val="00894F7A"/>
    <w:rsid w:val="0089584C"/>
    <w:rsid w:val="008B5E18"/>
    <w:rsid w:val="008D3F60"/>
    <w:rsid w:val="00906AC9"/>
    <w:rsid w:val="0091307E"/>
    <w:rsid w:val="00925FC7"/>
    <w:rsid w:val="00955335"/>
    <w:rsid w:val="00955C48"/>
    <w:rsid w:val="00966889"/>
    <w:rsid w:val="009B7414"/>
    <w:rsid w:val="009B7425"/>
    <w:rsid w:val="00A264FE"/>
    <w:rsid w:val="00A60133"/>
    <w:rsid w:val="00A95217"/>
    <w:rsid w:val="00AA781B"/>
    <w:rsid w:val="00AF21EC"/>
    <w:rsid w:val="00AF7356"/>
    <w:rsid w:val="00B33ECF"/>
    <w:rsid w:val="00B3570B"/>
    <w:rsid w:val="00B44A7A"/>
    <w:rsid w:val="00B7142A"/>
    <w:rsid w:val="00B7248C"/>
    <w:rsid w:val="00B85580"/>
    <w:rsid w:val="00B93B18"/>
    <w:rsid w:val="00C36A3F"/>
    <w:rsid w:val="00CD61ED"/>
    <w:rsid w:val="00CE66B9"/>
    <w:rsid w:val="00D16C11"/>
    <w:rsid w:val="00D3754A"/>
    <w:rsid w:val="00D445F4"/>
    <w:rsid w:val="00D93EE2"/>
    <w:rsid w:val="00DB7752"/>
    <w:rsid w:val="00DF12D0"/>
    <w:rsid w:val="00E02FF5"/>
    <w:rsid w:val="00E42C14"/>
    <w:rsid w:val="00E4780C"/>
    <w:rsid w:val="00E54127"/>
    <w:rsid w:val="00E91481"/>
    <w:rsid w:val="00E94A7A"/>
    <w:rsid w:val="00EA1E07"/>
    <w:rsid w:val="00F5381E"/>
    <w:rsid w:val="00F75C44"/>
    <w:rsid w:val="00F82C77"/>
    <w:rsid w:val="00F833A4"/>
    <w:rsid w:val="00F978C8"/>
    <w:rsid w:val="00FE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17D4B"/>
  <w15:chartTrackingRefBased/>
  <w15:docId w15:val="{0948BEF2-9656-184B-A99F-5CBC18B6D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5D3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E5D36"/>
  </w:style>
  <w:style w:type="paragraph" w:styleId="Piedepgina">
    <w:name w:val="footer"/>
    <w:basedOn w:val="Normal"/>
    <w:link w:val="PiedepginaCar"/>
    <w:uiPriority w:val="99"/>
    <w:unhideWhenUsed/>
    <w:rsid w:val="001E5D3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E5D36"/>
  </w:style>
  <w:style w:type="paragraph" w:styleId="Prrafodelista">
    <w:name w:val="List Paragraph"/>
    <w:basedOn w:val="Normal"/>
    <w:uiPriority w:val="34"/>
    <w:qFormat/>
    <w:rsid w:val="001E5D36"/>
    <w:pPr>
      <w:ind w:left="720"/>
      <w:contextualSpacing/>
    </w:pPr>
  </w:style>
  <w:style w:type="table" w:styleId="Tablaconcuadrcula">
    <w:name w:val="Table Grid"/>
    <w:basedOn w:val="Tablanormal"/>
    <w:uiPriority w:val="39"/>
    <w:rsid w:val="00601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Yarella C. Muñoz Maldonado</dc:creator>
  <cp:keywords/>
  <dc:description/>
  <cp:lastModifiedBy>María Teresa</cp:lastModifiedBy>
  <cp:revision>2</cp:revision>
  <dcterms:created xsi:type="dcterms:W3CDTF">2026-01-05T17:16:00Z</dcterms:created>
  <dcterms:modified xsi:type="dcterms:W3CDTF">2026-01-05T17:16:00Z</dcterms:modified>
</cp:coreProperties>
</file>